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E68" w14:textId="63ABAA7D" w:rsidR="00A726E1" w:rsidRPr="00817A9F" w:rsidRDefault="00BD281D">
      <w:pPr>
        <w:rPr>
          <w:b/>
          <w:bCs/>
        </w:rPr>
      </w:pPr>
      <w:r w:rsidRPr="003903E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0F2735" wp14:editId="4BB879DE">
            <wp:simplePos x="0" y="0"/>
            <wp:positionH relativeFrom="margin">
              <wp:align>right</wp:align>
            </wp:positionH>
            <wp:positionV relativeFrom="paragraph">
              <wp:posOffset>-485049</wp:posOffset>
            </wp:positionV>
            <wp:extent cx="1543050" cy="624363"/>
            <wp:effectExtent l="0" t="0" r="0" b="4445"/>
            <wp:wrapNone/>
            <wp:docPr id="46" name="Billed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55E" w:rsidRPr="00817A9F">
        <w:rPr>
          <w:b/>
          <w:bCs/>
        </w:rPr>
        <w:t>Skema – Mærkning af demensegnede plejeboliger</w:t>
      </w:r>
    </w:p>
    <w:tbl>
      <w:tblPr>
        <w:tblW w:w="9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692"/>
      </w:tblGrid>
      <w:tr w:rsidR="0006155E" w:rsidRPr="00817A9F" w14:paraId="28EBEBF7" w14:textId="77777777" w:rsidTr="00BD281D">
        <w:trPr>
          <w:trHeight w:val="285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F32BC4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STAMDATA Plejeboligcentret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186E8A46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06155E" w:rsidRPr="00817A9F" w14:paraId="34F4E5EB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7DC83513" w14:textId="30128A9E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Plejeboligcentrets navn: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4A90BA6" w14:textId="0234D4B7" w:rsidR="0006155E" w:rsidRPr="0006155E" w:rsidRDefault="00130CE0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Sydtoften Plejecenter</w:t>
            </w:r>
          </w:p>
        </w:tc>
      </w:tr>
      <w:tr w:rsidR="0006155E" w:rsidRPr="00817A9F" w14:paraId="5FBB2CE2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22532C7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Adresse: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5819BDEE" w14:textId="19700C66" w:rsidR="0006155E" w:rsidRPr="0006155E" w:rsidRDefault="00130CE0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Sydtoften 100B</w:t>
            </w:r>
          </w:p>
        </w:tc>
      </w:tr>
      <w:tr w:rsidR="0006155E" w:rsidRPr="00817A9F" w14:paraId="5768C015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2AB5C8E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Postnummer og by: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1AE9D204" w14:textId="37BDAA23" w:rsidR="0006155E" w:rsidRPr="0006155E" w:rsidRDefault="00130CE0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7200 Grindsted</w:t>
            </w:r>
          </w:p>
        </w:tc>
      </w:tr>
      <w:tr w:rsidR="0006155E" w:rsidRPr="00817A9F" w14:paraId="180471A6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689DBCC5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Kommune: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65FB4ED" w14:textId="747ECE49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BD189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Billund Kommune</w:t>
            </w:r>
          </w:p>
        </w:tc>
      </w:tr>
      <w:tr w:rsidR="0006155E" w:rsidRPr="00817A9F" w14:paraId="02C858D7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7D889E61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Bygningsejer: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7D30EE77" w14:textId="748C50ED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BD189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Billund Kommune</w:t>
            </w:r>
          </w:p>
        </w:tc>
      </w:tr>
      <w:tr w:rsidR="0006155E" w:rsidRPr="00817A9F" w14:paraId="74AD4DC0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5B04D1D2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Evt. administrator: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62F25B74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06155E" w:rsidRPr="00817A9F" w14:paraId="3E776305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78CA853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plejeboliger i alt: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2A224F72" w14:textId="47DB1A93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20</w:t>
            </w:r>
          </w:p>
        </w:tc>
      </w:tr>
      <w:tr w:rsidR="0006155E" w:rsidRPr="00817A9F" w14:paraId="3C152E13" w14:textId="77777777" w:rsidTr="00BD281D">
        <w:trPr>
          <w:trHeight w:val="285"/>
        </w:trPr>
        <w:tc>
          <w:tcPr>
            <w:tcW w:w="6799" w:type="dxa"/>
            <w:shd w:val="clear" w:color="auto" w:fill="F9F9FB"/>
            <w:vAlign w:val="center"/>
            <w:hideMark/>
          </w:tcPr>
          <w:p w14:paraId="051E9EA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Dato for registrering: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2B9E1FD" w14:textId="3798C348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11-05-2023</w:t>
            </w:r>
          </w:p>
        </w:tc>
      </w:tr>
    </w:tbl>
    <w:p w14:paraId="1E17675A" w14:textId="7B818176" w:rsidR="0006155E" w:rsidRDefault="0006155E"/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  <w:gridCol w:w="1134"/>
        <w:gridCol w:w="1133"/>
      </w:tblGrid>
      <w:tr w:rsidR="004E59B7" w:rsidRPr="00817A9F" w14:paraId="600DD758" w14:textId="77777777" w:rsidTr="004E59B7">
        <w:trPr>
          <w:trHeight w:val="270"/>
        </w:trPr>
        <w:tc>
          <w:tcPr>
            <w:tcW w:w="7432" w:type="dxa"/>
            <w:vMerge w:val="restart"/>
            <w:shd w:val="clear" w:color="auto" w:fill="F9F9FB"/>
            <w:vAlign w:val="center"/>
          </w:tcPr>
          <w:p w14:paraId="17395E14" w14:textId="5578EA1F" w:rsidR="004E59B7" w:rsidRPr="00817A9F" w:rsidRDefault="004E59B7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1.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Plejeboligcentrets overordnede struktur</w:t>
            </w:r>
          </w:p>
        </w:tc>
        <w:tc>
          <w:tcPr>
            <w:tcW w:w="1134" w:type="dxa"/>
            <w:shd w:val="clear" w:color="auto" w:fill="F9F9FB"/>
            <w:vAlign w:val="bottom"/>
          </w:tcPr>
          <w:p w14:paraId="0EDAD260" w14:textId="72863E15" w:rsidR="004E59B7" w:rsidRPr="00817A9F" w:rsidRDefault="004E59B7" w:rsidP="00817A9F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3" w:type="dxa"/>
            <w:shd w:val="clear" w:color="auto" w:fill="F9F9FB"/>
            <w:vAlign w:val="bottom"/>
          </w:tcPr>
          <w:p w14:paraId="7BC56DAF" w14:textId="7B922C86" w:rsidR="004E59B7" w:rsidRPr="00817A9F" w:rsidRDefault="004E59B7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4E59B7" w:rsidRPr="00817A9F" w14:paraId="5BF022DB" w14:textId="77777777" w:rsidTr="004E59B7">
        <w:trPr>
          <w:trHeight w:val="312"/>
        </w:trPr>
        <w:tc>
          <w:tcPr>
            <w:tcW w:w="7432" w:type="dxa"/>
            <w:vMerge/>
            <w:shd w:val="clear" w:color="auto" w:fill="F9F9FB"/>
            <w:vAlign w:val="center"/>
            <w:hideMark/>
          </w:tcPr>
          <w:p w14:paraId="2827C9CB" w14:textId="59CE2BF3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19753742" w14:textId="1DE615F6" w:rsidR="004E59B7" w:rsidRPr="0006155E" w:rsidRDefault="004E59B7" w:rsidP="00817A9F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40D58F88" w14:textId="77777777" w:rsidR="004E59B7" w:rsidRPr="0006155E" w:rsidRDefault="004E59B7" w:rsidP="00817A9F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4E59B7" w:rsidRPr="0006155E" w14:paraId="4DC74F8D" w14:textId="77777777" w:rsidTr="004E59B7">
        <w:tc>
          <w:tcPr>
            <w:tcW w:w="7432" w:type="dxa"/>
            <w:shd w:val="clear" w:color="auto" w:fill="F9F9FB"/>
            <w:hideMark/>
          </w:tcPr>
          <w:p w14:paraId="19BF7FF6" w14:textId="2E995561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A1.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Kan beboerne færdes frit og sikkert på plejeboligcentret?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29CBC02" w14:textId="7A888329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31E5890C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45F736BE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281ABD44" w14:textId="79B1043A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A2.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plejeboligcentret opdelt i grupper med 4-12 private boliger i hver boliggruppe?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24DB90C7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164DE92E" w14:textId="621CAC36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</w:tr>
      <w:tr w:rsidR="004E59B7" w:rsidRPr="0006155E" w14:paraId="28746091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584874F7" w14:textId="733ACBCD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A3.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plejeboligcentrets fælles gangarealer, herunder eventuelle trapper og elevatorer, placeret tæt ved boliggrupper og fællesrum i servicearealer?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EBBFC19" w14:textId="01077840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3CC33927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7FC64FF9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621C54D8" w14:textId="02FB13D8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A4.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plejeboligcentret fællesrum til sociale, fysiske og kognitivt stimulerende aktiviteter for beboerne?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3EFDD33" w14:textId="169CE08E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5405DB99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14C53714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21489113" w14:textId="7E5E7F6C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A5.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plejeboligcentret et fælles udeareal?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7F25A58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2780D702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6207EF1E" w14:textId="77777777" w:rsidTr="004E59B7">
        <w:trPr>
          <w:trHeight w:val="285"/>
        </w:trPr>
        <w:tc>
          <w:tcPr>
            <w:tcW w:w="0" w:type="auto"/>
            <w:gridSpan w:val="3"/>
            <w:shd w:val="clear" w:color="auto" w:fill="F9F9FB"/>
            <w:vAlign w:val="center"/>
            <w:hideMark/>
          </w:tcPr>
          <w:p w14:paraId="37CA2C08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 A1-A5:</w:t>
            </w:r>
          </w:p>
        </w:tc>
      </w:tr>
    </w:tbl>
    <w:p w14:paraId="72B5D4A0" w14:textId="77777777" w:rsidR="0006155E" w:rsidRDefault="0006155E"/>
    <w:tbl>
      <w:tblPr>
        <w:tblW w:w="9780" w:type="dxa"/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1"/>
        <w:gridCol w:w="1135"/>
        <w:gridCol w:w="1133"/>
      </w:tblGrid>
      <w:tr w:rsidR="00817A9F" w:rsidRPr="00817A9F" w14:paraId="3F244594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B"/>
          </w:tcPr>
          <w:p w14:paraId="431D222A" w14:textId="77777777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</w:tcPr>
          <w:p w14:paraId="430BEA49" w14:textId="0AC142D2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  <w:p w14:paraId="3A55EA34" w14:textId="3B27C64A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2.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Boliggrupperne</w:t>
            </w:r>
          </w:p>
          <w:p w14:paraId="4FB4817E" w14:textId="0D069CC5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</w:tcPr>
          <w:p w14:paraId="5AD8AF9D" w14:textId="7D925827" w:rsidR="00817A9F" w:rsidRPr="00817A9F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</w:tcPr>
          <w:p w14:paraId="45D60901" w14:textId="78A93867" w:rsidR="00817A9F" w:rsidRPr="00817A9F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817A9F" w:rsidRPr="00817A9F" w14:paraId="5249BB40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B"/>
            <w:hideMark/>
          </w:tcPr>
          <w:p w14:paraId="163344B0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br/>
              <w:t> </w:t>
            </w:r>
          </w:p>
        </w:tc>
        <w:tc>
          <w:tcPr>
            <w:tcW w:w="7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hideMark/>
          </w:tcPr>
          <w:p w14:paraId="47DED726" w14:textId="651D2CBD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  <w:hideMark/>
          </w:tcPr>
          <w:p w14:paraId="4AF0A405" w14:textId="77777777" w:rsidR="00817A9F" w:rsidRPr="0006155E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  <w:hideMark/>
          </w:tcPr>
          <w:p w14:paraId="0CD13E25" w14:textId="77777777" w:rsidR="00817A9F" w:rsidRPr="0006155E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817A9F" w:rsidRPr="0006155E" w14:paraId="3F761FA2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71A16DB9" w14:textId="0A7B30E1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58FB4C7D" w14:textId="337C3CD0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B1.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boliggruppernes indgangsdøre let at finde?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BB24209" w14:textId="1B5F6EFF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409C18F4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4A78466E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31A85F45" w14:textId="5BF11F2B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235BB69B" w14:textId="0A2B0ABF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B2.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boliggruppernes gangareal overskueligt?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1079184D" w14:textId="3731EF96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10A5FA19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1EAD725A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0332D064" w14:textId="25DE3ADD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4F714B6B" w14:textId="4FE475AB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B3.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 fællesrum til beboernes daglige aktiviteter?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48671F77" w14:textId="11C11F81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72EEFAC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6CD9470F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7F08AA80" w14:textId="5FE23F4C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0A81FF77" w14:textId="14AE3FC6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B4.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boliggruppernes fællesrum gode dagslysforhold samtidig med, at der er udsigt til oplevelsesrige, varierende omgivelser?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8324196" w14:textId="1B38E005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7B0AEAA9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70D9035E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6687F96A" w14:textId="5E0F6E39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0978582A" w14:textId="3357C575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B5.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 udeareal tilknyttet?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68DAF203" w14:textId="6FF6DC22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283441E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5BE4D9D1" w14:textId="77777777" w:rsidTr="00817A9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vAlign w:val="center"/>
            <w:hideMark/>
          </w:tcPr>
          <w:p w14:paraId="5063307F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center"/>
            <w:hideMark/>
          </w:tcPr>
          <w:p w14:paraId="08486204" w14:textId="75DD95C0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 B1-B5:</w:t>
            </w:r>
          </w:p>
        </w:tc>
      </w:tr>
    </w:tbl>
    <w:p w14:paraId="19CB9D83" w14:textId="1F182EFA" w:rsidR="0006155E" w:rsidRDefault="0006155E"/>
    <w:tbl>
      <w:tblPr>
        <w:tblW w:w="979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9"/>
        <w:gridCol w:w="1418"/>
        <w:gridCol w:w="1134"/>
      </w:tblGrid>
      <w:tr w:rsidR="00817A9F" w:rsidRPr="00817A9F" w14:paraId="539F7F66" w14:textId="77777777" w:rsidTr="00BD281D">
        <w:trPr>
          <w:trHeight w:val="270"/>
        </w:trPr>
        <w:tc>
          <w:tcPr>
            <w:tcW w:w="7239" w:type="dxa"/>
            <w:vMerge w:val="restart"/>
            <w:shd w:val="clear" w:color="auto" w:fill="F9F9FB"/>
          </w:tcPr>
          <w:p w14:paraId="2C64187E" w14:textId="77777777" w:rsidR="00817A9F" w:rsidRPr="00817A9F" w:rsidRDefault="00817A9F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  <w:p w14:paraId="39FB8912" w14:textId="77777777" w:rsidR="00817A9F" w:rsidRDefault="00817A9F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3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. </w:t>
            </w:r>
            <w:r w:rsidRPr="00817A9F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De private boliger</w:t>
            </w:r>
          </w:p>
          <w:p w14:paraId="53B0A039" w14:textId="136C3A0C" w:rsidR="004E59B7" w:rsidRPr="00817A9F" w:rsidRDefault="004E59B7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shd w:val="clear" w:color="auto" w:fill="F9F9FB"/>
            <w:vAlign w:val="bottom"/>
          </w:tcPr>
          <w:p w14:paraId="39FF9495" w14:textId="77777777" w:rsidR="00817A9F" w:rsidRPr="00817A9F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4" w:type="dxa"/>
            <w:shd w:val="clear" w:color="auto" w:fill="F9F9FB"/>
            <w:vAlign w:val="bottom"/>
          </w:tcPr>
          <w:p w14:paraId="1CF3E4DC" w14:textId="77777777" w:rsidR="00817A9F" w:rsidRPr="00817A9F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817A9F" w:rsidRPr="00817A9F" w14:paraId="66E7CE6F" w14:textId="77777777" w:rsidTr="00BD281D">
        <w:trPr>
          <w:trHeight w:val="270"/>
        </w:trPr>
        <w:tc>
          <w:tcPr>
            <w:tcW w:w="7239" w:type="dxa"/>
            <w:vMerge/>
            <w:shd w:val="clear" w:color="auto" w:fill="F9F9FB"/>
            <w:hideMark/>
          </w:tcPr>
          <w:p w14:paraId="4A37E1F6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5CE46897" w14:textId="77777777" w:rsidR="00817A9F" w:rsidRPr="0006155E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18D5AF9" w14:textId="77777777" w:rsidR="00817A9F" w:rsidRPr="0006155E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817A9F" w:rsidRPr="00817A9F" w14:paraId="1D8F3D8C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7561AC5" w14:textId="218BDCB1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C1.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Er de private boligers indgangsdøre let at finde?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D4DF393" w14:textId="6C67E6A8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286198D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7D36C6A2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6EEECCCF" w14:textId="4FA4EB9F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C2.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Er de private boliger overskuelig?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5A340AC6" w14:textId="6908A0DB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198E2539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7AEE852C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84243A0" w14:textId="7E997992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C3.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Kan de private boliger indrettes på flere måder, så beboeren selv kan præge den?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21294EDB" w14:textId="0B0FEC12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8C2F99B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3CDD4B59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33255D95" w14:textId="19A66864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C4.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Har de private boliger gode dagslysforhold?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B83DE78" w14:textId="7CE02156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CFA640E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47F6F5C4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2FB9D81" w14:textId="27C7851D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C5.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Har de private boliger udsigt til oplevelsesrige, varierende omgivelser?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9D64231" w14:textId="3D6BE64A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AF0778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BB63408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4507F8B3" w14:textId="77777777" w:rsidTr="00BD281D">
        <w:trPr>
          <w:trHeight w:val="285"/>
        </w:trPr>
        <w:tc>
          <w:tcPr>
            <w:tcW w:w="9791" w:type="dxa"/>
            <w:gridSpan w:val="3"/>
            <w:shd w:val="clear" w:color="auto" w:fill="F9F9FB"/>
            <w:vAlign w:val="center"/>
            <w:hideMark/>
          </w:tcPr>
          <w:p w14:paraId="5C690C41" w14:textId="768169AC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</w:t>
            </w:r>
            <w:r w:rsidRPr="00817A9F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 xml:space="preserve"> C1-C5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:</w:t>
            </w:r>
          </w:p>
        </w:tc>
      </w:tr>
    </w:tbl>
    <w:p w14:paraId="7DCEFFD6" w14:textId="77777777" w:rsidR="0006155E" w:rsidRDefault="0006155E"/>
    <w:sectPr w:rsidR="0006155E" w:rsidSect="004E59B7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5E"/>
    <w:rsid w:val="0006155E"/>
    <w:rsid w:val="00130CE0"/>
    <w:rsid w:val="004E59B7"/>
    <w:rsid w:val="007B6D8E"/>
    <w:rsid w:val="00817A9F"/>
    <w:rsid w:val="00993A1B"/>
    <w:rsid w:val="00AF0778"/>
    <w:rsid w:val="00B27647"/>
    <w:rsid w:val="00BD189A"/>
    <w:rsid w:val="00BD281D"/>
    <w:rsid w:val="00B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F217"/>
  <w15:chartTrackingRefBased/>
  <w15:docId w15:val="{A82FC2CF-4865-4AC5-B941-C8E8838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bold">
    <w:name w:val="bold"/>
    <w:basedOn w:val="Standardskrifttypeiafsnit"/>
    <w:rsid w:val="0006155E"/>
  </w:style>
  <w:style w:type="character" w:customStyle="1" w:styleId="italic">
    <w:name w:val="italic"/>
    <w:basedOn w:val="Standardskrifttypeiafsnit"/>
    <w:rsid w:val="0006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Hampenberg</dc:creator>
  <cp:keywords/>
  <dc:description/>
  <cp:lastModifiedBy>Birgit Lauridsen</cp:lastModifiedBy>
  <cp:revision>2</cp:revision>
  <dcterms:created xsi:type="dcterms:W3CDTF">2023-05-23T08:42:00Z</dcterms:created>
  <dcterms:modified xsi:type="dcterms:W3CDTF">2023-05-23T08:42:00Z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{2A5BA28B-64F9-474D-A5C2-BE6AC8D9B487}</vt:lpwstr>
  </property>
</Properties>
</file>